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微软雅黑"/>
          <w:lang w:eastAsia="zh-CN"/>
        </w:rPr>
      </w:pPr>
    </w:p>
    <w:p>
      <w:pPr>
        <w:rPr>
          <w:rFonts w:hint="eastAsia" w:eastAsia="微软雅黑"/>
          <w:lang w:eastAsia="zh-CN"/>
        </w:rPr>
      </w:pPr>
    </w:p>
    <w:p>
      <w:pPr>
        <w:rPr>
          <w:rFonts w:hint="eastAsia" w:eastAsia="微软雅黑"/>
          <w:lang w:eastAsia="zh-CN"/>
        </w:rPr>
      </w:pPr>
      <w:r>
        <w:rPr>
          <w:rFonts w:hint="eastAsia" w:eastAsia="微软雅黑"/>
          <w:lang w:eastAsia="zh-CN"/>
        </w:rPr>
        <w:drawing>
          <wp:anchor distT="0" distB="0" distL="114300" distR="114300" simplePos="0" relativeHeight="251697152" behindDoc="0" locked="0" layoutInCell="1" allowOverlap="1">
            <wp:simplePos x="0" y="0"/>
            <wp:positionH relativeFrom="column">
              <wp:posOffset>-638175</wp:posOffset>
            </wp:positionH>
            <wp:positionV relativeFrom="paragraph">
              <wp:posOffset>94615</wp:posOffset>
            </wp:positionV>
            <wp:extent cx="6379845" cy="4249420"/>
            <wp:effectExtent l="0" t="0" r="1905" b="17780"/>
            <wp:wrapNone/>
            <wp:docPr id="2" name="图片 2" descr="微信图片_2020072310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723104422"/>
                    <pic:cNvPicPr>
                      <a:picLocks noChangeAspect="1"/>
                    </pic:cNvPicPr>
                  </pic:nvPicPr>
                  <pic:blipFill>
                    <a:blip r:embed="rId4"/>
                    <a:stretch>
                      <a:fillRect/>
                    </a:stretch>
                  </pic:blipFill>
                  <pic:spPr>
                    <a:xfrm>
                      <a:off x="0" y="0"/>
                      <a:ext cx="6379845" cy="4249420"/>
                    </a:xfrm>
                    <a:prstGeom prst="rect">
                      <a:avLst/>
                    </a:prstGeom>
                  </pic:spPr>
                </pic:pic>
              </a:graphicData>
            </a:graphic>
          </wp:anchor>
        </w:drawing>
      </w: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sz w:val="30"/>
          <w:szCs w:val="30"/>
        </w:rPr>
      </w:pPr>
    </w:p>
    <w:p>
      <w:pPr>
        <w:rPr>
          <w:rFonts w:hint="eastAsia"/>
          <w:sz w:val="30"/>
          <w:szCs w:val="30"/>
        </w:rPr>
      </w:pPr>
    </w:p>
    <w:p>
      <w:pPr>
        <w:rPr>
          <w:sz w:val="30"/>
          <w:szCs w:val="30"/>
        </w:rPr>
      </w:pPr>
      <w:r>
        <w:rPr>
          <w:rFonts w:hint="eastAsia"/>
          <w:sz w:val="30"/>
          <w:szCs w:val="30"/>
        </w:rPr>
        <w:t>暑假来啦！那些因为学业考试闲置的书籍，终于有时间可以看了。</w:t>
      </w:r>
    </w:p>
    <w:p>
      <w:pPr>
        <w:rPr>
          <w:rFonts w:hint="eastAsia"/>
          <w:sz w:val="30"/>
          <w:szCs w:val="30"/>
        </w:rPr>
      </w:pPr>
      <w:r>
        <w:rPr>
          <w:rFonts w:hint="eastAsia"/>
          <w:sz w:val="30"/>
          <w:szCs w:val="30"/>
        </w:rPr>
        <w:t>以下是我们甄选的十本好书，快来看看你最喜欢哪一本呢？</w:t>
      </w:r>
    </w:p>
    <w:p>
      <w:pPr>
        <w:rPr>
          <w:rFonts w:hint="eastAsia"/>
        </w:rPr>
      </w:pPr>
    </w:p>
    <w:p/>
    <w:p/>
    <w:p>
      <w:pPr>
        <w:rPr>
          <w:rFonts w:hint="eastAsia"/>
        </w:rPr>
      </w:pPr>
    </w:p>
    <w:p>
      <w:pPr>
        <w:rPr>
          <w:rFonts w:hint="eastAsia"/>
        </w:rPr>
      </w:pPr>
    </w:p>
    <w:p/>
    <w:p/>
    <w:p/>
    <w:p/>
    <w:tbl>
      <w:tblPr>
        <w:tblStyle w:val="7"/>
        <w:tblW w:w="10320"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tcPr>
          <w:p>
            <w:pPr>
              <w:widowControl w:val="0"/>
              <w:jc w:val="both"/>
            </w:pPr>
            <w:r>
              <w:rPr>
                <w:rFonts w:hint="eastAsia"/>
              </w:rPr>
              <w:t>N</w:t>
            </w:r>
            <w:r>
              <w:rPr>
                <w:rFonts w:hint="eastAsia"/>
                <w:lang w:val="en-US" w:eastAsia="zh-CN"/>
              </w:rPr>
              <w:t>1</w:t>
            </w:r>
            <w:r>
              <w:rPr>
                <w:rFonts w:hint="eastAsia"/>
              </w:rPr>
              <w:t>:</w:t>
            </w:r>
          </w:p>
          <w:p>
            <w:pPr>
              <w:widowControl w:val="0"/>
              <w:jc w:val="both"/>
              <w:rPr>
                <w:rFonts w:hint="eastAsia" w:eastAsia="微软雅黑"/>
                <w:lang w:eastAsia="zh-CN"/>
              </w:rPr>
            </w:pPr>
            <w:r>
              <w:drawing>
                <wp:inline distT="0" distB="0" distL="114300" distR="114300">
                  <wp:extent cx="2344420" cy="2980690"/>
                  <wp:effectExtent l="0" t="0" r="17780" b="10160"/>
                  <wp:docPr id="8" name="图片 8" descr="习近平的七年知青岁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习近平的七年知青岁月"/>
                          <pic:cNvPicPr>
                            <a:picLocks noChangeAspect="1"/>
                          </pic:cNvPicPr>
                        </pic:nvPicPr>
                        <pic:blipFill>
                          <a:blip r:embed="rId5"/>
                          <a:stretch>
                            <a:fillRect/>
                          </a:stretch>
                        </pic:blipFill>
                        <pic:spPr>
                          <a:xfrm>
                            <a:off x="0" y="0"/>
                            <a:ext cx="2344420" cy="2980690"/>
                          </a:xfrm>
                          <a:prstGeom prst="rect">
                            <a:avLst/>
                          </a:prstGeom>
                        </pic:spPr>
                      </pic:pic>
                    </a:graphicData>
                  </a:graphic>
                </wp:inline>
              </w:drawing>
            </w:r>
            <w:r>
              <w:pict>
                <v:shape id="_x0000_s1042" o:spid="_x0000_s1042" o:spt="202" type="#_x0000_t202" style="position:absolute;left:0pt;margin-left:265.8pt;margin-top:4.85pt;height:129pt;width:162.75pt;z-index:251985920;mso-width-relative:page;mso-height-relative:page;" fillcolor="#9DC3E6" filled="t" stroked="f" coordsize="21600,21600">
                  <v:path/>
                  <v:fill on="t" focussize="0,0"/>
                  <v:stroke on="f" weight="0.5pt"/>
                  <v:imagedata o:title=""/>
                  <o:lock v:ext="edit" aspectratio="f"/>
                  <v:textbox>
                    <w:txbxContent>
                      <w:p>
                        <w:pPr>
                          <w:jc w:val="center"/>
                        </w:pPr>
                        <w:r>
                          <w:rPr>
                            <w:rFonts w:hint="eastAsia"/>
                          </w:rPr>
                          <w:t>《</w:t>
                        </w:r>
                        <w:r>
                          <w:t>习近平的七年知青岁月</w:t>
                        </w:r>
                        <w:r>
                          <w:rPr>
                            <w:rFonts w:hint="eastAsia"/>
                          </w:rPr>
                          <w:t>》</w:t>
                        </w:r>
                      </w:p>
                      <w:p>
                        <w:pPr>
                          <w:jc w:val="center"/>
                        </w:pPr>
                        <w:r>
                          <w:t>作者:</w:t>
                        </w:r>
                        <w:r>
                          <w:fldChar w:fldCharType="begin"/>
                        </w:r>
                        <w:r>
                          <w:instrText xml:space="preserve"> HYPERLINK "https://book.duxiu.com/search?sw=%E4%B8%AD%E5%A4%AE%E5%85%9A%E6%A0%A1%E9%87%87%E8%AE%BF%E5%AE%9E%E5%BD%95%E7%BC%96%E8%BE%91%E5%AE%A4&amp;Field=2&amp;channel=search&amp;ecode=UTF-8" </w:instrText>
                        </w:r>
                        <w:r>
                          <w:fldChar w:fldCharType="separate"/>
                        </w:r>
                        <w:r>
                          <w:rPr>
                            <w:rFonts w:hint="eastAsia"/>
                          </w:rPr>
                          <w:t>中央党校采访实录编辑室</w:t>
                        </w:r>
                        <w:r>
                          <w:rPr>
                            <w:rFonts w:hint="eastAsia"/>
                          </w:rPr>
                          <w:fldChar w:fldCharType="end"/>
                        </w:r>
                      </w:p>
                      <w:p>
                        <w:pPr>
                          <w:jc w:val="center"/>
                          <w:rPr>
                            <w:rFonts w:hint="default" w:eastAsia="微软雅黑"/>
                            <w:lang w:val="en-US" w:eastAsia="zh-CN"/>
                          </w:rPr>
                        </w:pPr>
                        <w:r>
                          <w:rPr>
                            <w:rFonts w:hint="eastAsia"/>
                          </w:rPr>
                          <w:t>分类号：</w:t>
                        </w:r>
                        <w:r>
                          <w:rPr>
                            <w:rFonts w:hint="eastAsia"/>
                            <w:lang w:val="en-US" w:eastAsia="zh-CN"/>
                          </w:rPr>
                          <w:t>K827=7</w:t>
                        </w:r>
                      </w:p>
                      <w:p/>
                    </w:txbxContent>
                  </v:textbox>
                </v:shape>
              </w:pict>
            </w:r>
          </w:p>
          <w:p>
            <w:pPr>
              <w:widowControl w:val="0"/>
              <w:jc w:val="both"/>
            </w:pPr>
            <w:r>
              <w:rPr>
                <w:rFonts w:hint="eastAsia"/>
              </w:rPr>
              <w:t>推荐理由：本书由29名受访者通过自己的亲身经历,用真实的历史细节讲述了习近平总书记当年“苦其心志、劳其筋骨、饿其体肤、空乏其身”的历练故事,再现</w:t>
            </w:r>
            <w:bookmarkStart w:id="0" w:name="_GoBack"/>
            <w:bookmarkEnd w:id="0"/>
            <w:r>
              <w:rPr>
                <w:rFonts w:hint="eastAsia"/>
              </w:rPr>
              <w:t>了习近平总书记知青时期的艰苦生活和成长历程。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tcPr>
          <w:p>
            <w:pPr>
              <w:widowControl w:val="0"/>
              <w:jc w:val="both"/>
            </w:pPr>
            <w:r>
              <w:rPr>
                <w:rFonts w:hint="eastAsia"/>
              </w:rPr>
              <w:t>N2:</w:t>
            </w:r>
          </w:p>
          <w:p>
            <w:pPr>
              <w:widowControl w:val="0"/>
              <w:jc w:val="both"/>
              <w:rPr>
                <w:rFonts w:hint="eastAsia" w:eastAsia="微软雅黑"/>
                <w:lang w:eastAsia="zh-CN"/>
              </w:rPr>
            </w:pPr>
            <w:r>
              <w:pict>
                <v:shape id="_x0000_s1027" o:spid="_x0000_s1027" o:spt="202" type="#_x0000_t202" style="position:absolute;left:0pt;margin-left:267.3pt;margin-top:7.85pt;height:129pt;width:162.75pt;z-index:251668480;mso-width-relative:page;mso-height-relative:page;" fillcolor="#9DC3E6" filled="t" stroked="f" coordsize="21600,21600">
                  <v:path/>
                  <v:fill on="t" focussize="0,0"/>
                  <v:stroke on="f" weight="0.5pt"/>
                  <v:imagedata o:title=""/>
                  <o:lock v:ext="edit" aspectratio="f"/>
                  <v:textbox>
                    <w:txbxContent>
                      <w:p>
                        <w:pPr>
                          <w:jc w:val="center"/>
                        </w:pPr>
                        <w:r>
                          <w:rPr>
                            <w:rFonts w:hint="eastAsia"/>
                          </w:rPr>
                          <w:t>《改革之路 我们的四十年》</w:t>
                        </w:r>
                      </w:p>
                      <w:p>
                        <w:pPr>
                          <w:jc w:val="center"/>
                          <w:rPr>
                            <w:rFonts w:hint="default" w:eastAsia="微软雅黑"/>
                            <w:lang w:val="en-US" w:eastAsia="zh-CN"/>
                          </w:rPr>
                        </w:pPr>
                        <w:r>
                          <w:rPr>
                            <w:rFonts w:hint="eastAsia"/>
                          </w:rPr>
                          <w:t>作者</w:t>
                        </w:r>
                        <w:r>
                          <w:rPr>
                            <w:rFonts w:hint="eastAsia"/>
                            <w:lang w:eastAsia="zh-CN"/>
                          </w:rPr>
                          <w:t>：</w:t>
                        </w:r>
                        <w:r>
                          <w:rPr>
                            <w:rFonts w:hint="eastAsia"/>
                            <w:lang w:val="en-US" w:eastAsia="zh-CN"/>
                          </w:rPr>
                          <w:t>王小鲁</w:t>
                        </w:r>
                      </w:p>
                      <w:p>
                        <w:pPr>
                          <w:jc w:val="center"/>
                          <w:rPr>
                            <w:rFonts w:hint="default" w:eastAsia="微软雅黑"/>
                            <w:lang w:val="en-US" w:eastAsia="zh-CN"/>
                          </w:rPr>
                        </w:pPr>
                        <w:r>
                          <w:rPr>
                            <w:rFonts w:hint="eastAsia"/>
                          </w:rPr>
                          <w:t>分类号：</w:t>
                        </w:r>
                        <w:r>
                          <w:rPr>
                            <w:rFonts w:hint="eastAsia"/>
                            <w:lang w:val="en-US" w:eastAsia="zh-CN"/>
                          </w:rPr>
                          <w:t>D61</w:t>
                        </w:r>
                      </w:p>
                      <w:p/>
                    </w:txbxContent>
                  </v:textbox>
                </v:shape>
              </w:pict>
            </w:r>
            <w:r>
              <w:rPr>
                <w:rFonts w:hint="eastAsia" w:eastAsia="微软雅黑"/>
                <w:lang w:eastAsia="zh-CN"/>
              </w:rPr>
              <w:drawing>
                <wp:inline distT="0" distB="0" distL="114300" distR="114300">
                  <wp:extent cx="2876550" cy="2876550"/>
                  <wp:effectExtent l="0" t="0" r="0" b="0"/>
                  <wp:docPr id="11" name="图片 11" descr="改革之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改革之路"/>
                          <pic:cNvPicPr>
                            <a:picLocks noChangeAspect="1"/>
                          </pic:cNvPicPr>
                        </pic:nvPicPr>
                        <pic:blipFill>
                          <a:blip r:embed="rId6"/>
                          <a:stretch>
                            <a:fillRect/>
                          </a:stretch>
                        </pic:blipFill>
                        <pic:spPr>
                          <a:xfrm>
                            <a:off x="0" y="0"/>
                            <a:ext cx="2876550" cy="2876550"/>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Tahoma" w:hAnsi="Tahoma" w:eastAsia="微软雅黑" w:cstheme="minorBidi"/>
                <w:kern w:val="0"/>
                <w:sz w:val="22"/>
                <w:szCs w:val="22"/>
                <w:lang w:val="en-US" w:eastAsia="zh-CN" w:bidi="ar-SA"/>
              </w:rPr>
            </w:pPr>
            <w:r>
              <w:rPr>
                <w:rFonts w:hint="eastAsia"/>
              </w:rPr>
              <w:t>推荐理由：</w:t>
            </w:r>
            <w:r>
              <w:rPr>
                <w:rFonts w:hint="eastAsia"/>
                <w:lang w:val="en-US" w:eastAsia="zh-CN"/>
              </w:rPr>
              <w:t>该书</w:t>
            </w:r>
            <w:r>
              <w:rPr>
                <w:rFonts w:hint="eastAsia" w:ascii="Tahoma" w:hAnsi="Tahoma" w:eastAsia="微软雅黑" w:cstheme="minorBidi"/>
                <w:kern w:val="0"/>
                <w:sz w:val="22"/>
                <w:szCs w:val="22"/>
                <w:lang w:val="en-US" w:eastAsia="zh-CN" w:bidi="ar-SA"/>
              </w:rPr>
              <w:t>是</w:t>
            </w:r>
            <w:r>
              <w:rPr>
                <w:rFonts w:hint="eastAsia" w:cstheme="minorBidi"/>
                <w:kern w:val="0"/>
                <w:sz w:val="22"/>
                <w:szCs w:val="22"/>
                <w:lang w:val="en-US" w:eastAsia="zh-CN" w:bidi="ar-SA"/>
              </w:rPr>
              <w:t>作者</w:t>
            </w:r>
            <w:r>
              <w:rPr>
                <w:rFonts w:hint="eastAsia" w:ascii="Tahoma" w:hAnsi="Tahoma" w:eastAsia="微软雅黑" w:cstheme="minorBidi"/>
                <w:kern w:val="0"/>
                <w:sz w:val="22"/>
                <w:szCs w:val="22"/>
                <w:lang w:val="en-US" w:eastAsia="zh-CN" w:bidi="ar-SA"/>
              </w:rPr>
              <w:t>王小鲁从改革亲历者和研究者的视角，对四十年改革开放做出的总体回顾和梳理，并依据大量事实和数据分析说明中国为什么走上改革之路，改革取得了哪些进展，遭遇了哪些阻力，遗留了哪些问题。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rPr>
            </w:pPr>
            <w:r>
              <w:rPr>
                <w:rFonts w:hint="eastAsia" w:ascii="Tahoma" w:hAnsi="Tahoma" w:eastAsia="微软雅黑" w:cstheme="minorBidi"/>
                <w:kern w:val="0"/>
                <w:sz w:val="22"/>
                <w:szCs w:val="22"/>
                <w:lang w:val="en-US" w:eastAsia="zh-CN" w:bidi="ar-SA"/>
              </w:rPr>
              <w:t>书中分不同时期回顾了农村家庭经营、乡镇企业和民营经济发展、特区和沿海开放、国企改革、价格双轨制改革、财税金融改革、股份制改革、住房改革、社保体系建立、加入WTO、推进城镇化发展、反腐等一系列改革历程，分析了这些改革发挥的作用，为读者展示了一幅当代中国经济改革变迁的历史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tcPr>
          <w:p>
            <w:pPr>
              <w:widowControl w:val="0"/>
              <w:jc w:val="both"/>
            </w:pPr>
            <w:r>
              <w:pict>
                <v:shape id="_x0000_s1043" o:spid="_x0000_s1043" o:spt="202" type="#_x0000_t202" style="position:absolute;left:0pt;margin-left:237.3pt;margin-top:21.65pt;height:98.3pt;width:162.75pt;z-index:251993088;mso-width-relative:page;mso-height-relative:page;" fillcolor="#9DC3E6" filled="t" stroked="f" coordsize="21600,21600">
                  <v:path/>
                  <v:fill on="t" color2="#FFFFFF" focussize="0,0"/>
                  <v:stroke on="f" weight="0.5pt"/>
                  <v:imagedata o:title=""/>
                  <o:lock v:ext="edit" aspectratio="f"/>
                  <v:textbox>
                    <w:txbxContent>
                      <w:p>
                        <w:pPr>
                          <w:jc w:val="center"/>
                        </w:pPr>
                        <w:r>
                          <w:rPr>
                            <w:rFonts w:hint="eastAsia"/>
                          </w:rPr>
                          <w:t>《中国哲学简史》</w:t>
                        </w:r>
                      </w:p>
                      <w:p>
                        <w:pPr>
                          <w:jc w:val="center"/>
                        </w:pPr>
                        <w:r>
                          <w:rPr>
                            <w:rFonts w:hint="eastAsia"/>
                          </w:rPr>
                          <w:t>作者：</w:t>
                        </w:r>
                        <w:r>
                          <w:fldChar w:fldCharType="begin"/>
                        </w:r>
                        <w:r>
                          <w:instrText xml:space="preserve"> HYPERLINK "http://search.dangdang.com/?key2=%B7%EB%D3%D1%C0%BC&amp;medium=01&amp;category_path=01.00.00.00.00.00" \t "_blank" </w:instrText>
                        </w:r>
                        <w:r>
                          <w:fldChar w:fldCharType="separate"/>
                        </w:r>
                        <w:r>
                          <w:t>冯友兰</w:t>
                        </w:r>
                        <w:r>
                          <w:fldChar w:fldCharType="end"/>
                        </w:r>
                        <w:r>
                          <w:t>著，</w:t>
                        </w:r>
                        <w:r>
                          <w:fldChar w:fldCharType="begin"/>
                        </w:r>
                        <w:r>
                          <w:instrText xml:space="preserve"> HYPERLINK "http://search.dangdang.com/?key2=%D5%D4%B8%B4%C8%FD&amp;medium=01&amp;category_path=01.00.00.00.00.00" \t "_blank" </w:instrText>
                        </w:r>
                        <w:r>
                          <w:fldChar w:fldCharType="separate"/>
                        </w:r>
                        <w:r>
                          <w:t>赵复三</w:t>
                        </w:r>
                        <w:r>
                          <w:fldChar w:fldCharType="end"/>
                        </w:r>
                        <w:r>
                          <w:t>译</w:t>
                        </w:r>
                      </w:p>
                      <w:p>
                        <w:pPr>
                          <w:jc w:val="center"/>
                        </w:pPr>
                        <w:r>
                          <w:rPr>
                            <w:rFonts w:hint="eastAsia"/>
                          </w:rPr>
                          <w:t>分类号：</w:t>
                        </w:r>
                        <w:r>
                          <w:t>B2</w:t>
                        </w:r>
                      </w:p>
                    </w:txbxContent>
                  </v:textbox>
                </v:shape>
              </w:pict>
            </w:r>
            <w:r>
              <w:rPr>
                <w:rFonts w:hint="eastAsia"/>
              </w:rPr>
              <w:t>N</w:t>
            </w:r>
            <w:r>
              <w:rPr>
                <w:rFonts w:hint="eastAsia"/>
                <w:lang w:val="en-US" w:eastAsia="zh-CN"/>
              </w:rPr>
              <w:t>3</w:t>
            </w:r>
            <w:r>
              <w:rPr>
                <w:rFonts w:hint="eastAsia"/>
              </w:rPr>
              <w:t>:</w:t>
            </w:r>
          </w:p>
          <w:p>
            <w:pPr>
              <w:widowControl w:val="0"/>
              <w:jc w:val="both"/>
              <w:rPr>
                <w:rFonts w:hint="eastAsia"/>
              </w:rPr>
            </w:pPr>
            <w:r>
              <w:drawing>
                <wp:inline distT="0" distB="0" distL="0" distR="0">
                  <wp:extent cx="2120265" cy="2543175"/>
                  <wp:effectExtent l="0" t="0" r="13335" b="9525"/>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noChangeArrowheads="1"/>
                          </pic:cNvPicPr>
                        </pic:nvPicPr>
                        <pic:blipFill>
                          <a:blip r:embed="rId7"/>
                          <a:srcRect/>
                          <a:stretch>
                            <a:fillRect/>
                          </a:stretch>
                        </pic:blipFill>
                        <pic:spPr>
                          <a:xfrm>
                            <a:off x="0" y="0"/>
                            <a:ext cx="2120265" cy="2543175"/>
                          </a:xfrm>
                          <a:prstGeom prst="rect">
                            <a:avLst/>
                          </a:prstGeom>
                          <a:noFill/>
                          <a:ln w="9525">
                            <a:noFill/>
                            <a:miter lim="800000"/>
                            <a:headEnd/>
                            <a:tailEnd/>
                          </a:ln>
                        </pic:spPr>
                      </pic:pic>
                    </a:graphicData>
                  </a:graphic>
                </wp:inline>
              </w:drawing>
            </w:r>
          </w:p>
          <w:p>
            <w:pPr>
              <w:widowControl w:val="0"/>
              <w:jc w:val="both"/>
            </w:pPr>
            <w:r>
              <w:rPr>
                <w:rFonts w:hint="eastAsia"/>
              </w:rPr>
              <w:t>推荐理由：</w:t>
            </w:r>
            <w:r>
              <w:t>本书是由1947年冯友兰先生在美国宾夕法尼亚大学讲授中国哲学史的英文讲稿整理而成，1948年由美国出版公司麦克米兰出版。是西方人了解和学习中国哲学的入门书，在西方影响很大本书以二十万字的文字讲述了中国哲学的发展历史，在有限的篇幅里充满了人生的睿智与哲人的洞见，也是冯友兰先生哲学与思想融铸的结晶，也是了解中国文化、中国哲学的极佳的入门书，很值得一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tcPr>
          <w:p>
            <w:pPr>
              <w:widowControl w:val="0"/>
              <w:jc w:val="both"/>
            </w:pPr>
            <w:r>
              <w:rPr>
                <w:rFonts w:hint="eastAsia"/>
              </w:rPr>
              <w:t>N</w:t>
            </w:r>
            <w:r>
              <w:rPr>
                <w:rFonts w:hint="eastAsia"/>
                <w:lang w:val="en-US" w:eastAsia="zh-CN"/>
              </w:rPr>
              <w:t>4</w:t>
            </w:r>
            <w:r>
              <w:rPr>
                <w:rFonts w:hint="eastAsia"/>
              </w:rPr>
              <w:t>:</w:t>
            </w:r>
          </w:p>
          <w:p>
            <w:pPr>
              <w:widowControl w:val="0"/>
              <w:jc w:val="both"/>
            </w:pPr>
            <w:r>
              <w:pict>
                <v:shape id="_x0000_s1031" o:spid="_x0000_s1031" o:spt="202" type="#_x0000_t202" style="position:absolute;left:0pt;margin-left:253.05pt;margin-top:20.9pt;height:101.7pt;width:205.5pt;z-index:251675648;mso-width-relative:page;mso-height-relative:page;" fillcolor="#9DC3E6" filled="t" stroked="f" coordsize="21600,21600">
                  <v:path/>
                  <v:fill on="t" color2="#FFFFFF" focussize="0,0"/>
                  <v:stroke on="f" weight="0.5pt"/>
                  <v:imagedata o:title=""/>
                  <o:lock v:ext="edit" aspectratio="f"/>
                  <v:textbox>
                    <w:txbxContent>
                      <w:p>
                        <w:pPr>
                          <w:jc w:val="center"/>
                        </w:pPr>
                        <w:r>
                          <w:rPr>
                            <w:rFonts w:hint="eastAsia"/>
                          </w:rPr>
                          <w:t>《</w:t>
                        </w:r>
                        <w:r>
                          <w:rPr>
                            <w:rFonts w:hint="eastAsia"/>
                            <w:lang w:val="en-US" w:eastAsia="zh-CN"/>
                          </w:rPr>
                          <w:t>匠心养成-高职学生职业精神修炼</w:t>
                        </w:r>
                        <w:r>
                          <w:rPr>
                            <w:rFonts w:hint="eastAsia"/>
                          </w:rPr>
                          <w:t>》</w:t>
                        </w:r>
                      </w:p>
                      <w:p>
                        <w:pPr>
                          <w:jc w:val="center"/>
                        </w:pPr>
                        <w:r>
                          <w:t>作者:蒋丽芬,郏宁扬</w:t>
                        </w:r>
                      </w:p>
                      <w:p>
                        <w:pPr>
                          <w:jc w:val="center"/>
                          <w:rPr>
                            <w:rFonts w:hint="default" w:eastAsia="微软雅黑"/>
                            <w:lang w:val="en-US" w:eastAsia="zh-CN"/>
                          </w:rPr>
                        </w:pPr>
                        <w:r>
                          <w:rPr>
                            <w:rFonts w:hint="eastAsia"/>
                          </w:rPr>
                          <w:t>分类号：</w:t>
                        </w:r>
                        <w:r>
                          <w:rPr>
                            <w:rFonts w:hint="eastAsia"/>
                            <w:lang w:val="en-US" w:eastAsia="zh-CN"/>
                          </w:rPr>
                          <w:t>G711</w:t>
                        </w:r>
                      </w:p>
                      <w:p/>
                    </w:txbxContent>
                  </v:textbox>
                </v:shape>
              </w:pict>
            </w:r>
            <w:r>
              <w:drawing>
                <wp:inline distT="0" distB="0" distL="114300" distR="114300">
                  <wp:extent cx="2325370" cy="3367405"/>
                  <wp:effectExtent l="0" t="0" r="17780" b="4445"/>
                  <wp:docPr id="4" name="图片 4" descr="匠人养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匠人养成"/>
                          <pic:cNvPicPr>
                            <a:picLocks noChangeAspect="1"/>
                          </pic:cNvPicPr>
                        </pic:nvPicPr>
                        <pic:blipFill>
                          <a:blip r:embed="rId8"/>
                          <a:stretch>
                            <a:fillRect/>
                          </a:stretch>
                        </pic:blipFill>
                        <pic:spPr>
                          <a:xfrm>
                            <a:off x="0" y="0"/>
                            <a:ext cx="2325370" cy="3367405"/>
                          </a:xfrm>
                          <a:prstGeom prst="rect">
                            <a:avLst/>
                          </a:prstGeom>
                        </pic:spPr>
                      </pic:pic>
                    </a:graphicData>
                  </a:graphic>
                </wp:inline>
              </w:drawing>
            </w:r>
          </w:p>
          <w:p>
            <w:pPr>
              <w:widowControl w:val="0"/>
              <w:jc w:val="both"/>
            </w:pPr>
            <w:r>
              <w:rPr>
                <w:rFonts w:hint="eastAsia"/>
              </w:rPr>
              <w:t>推荐理由：</w:t>
            </w:r>
            <w:r>
              <w:t>现代职业院校是培养“大国工匠”的摇篮，职业院校的学生是“中国制造2025”的重要储备力量之一。高等职业院校的学生不仅要拥有敬业、忠诚、激情、责任、高效、协作、创新、进取、执行、细节这10种职业精神，更需要培养“工匠精神”。</w:t>
            </w:r>
            <w:r>
              <w:rPr>
                <w:rFonts w:hint="eastAsia"/>
                <w:lang w:val="en-US" w:eastAsia="zh-CN"/>
              </w:rPr>
              <w:t>该书</w:t>
            </w:r>
            <w:r>
              <w:t>以“职业精神”为核心，以塑造“工匠精神”为目标，层层贴近高等职业院校学生的实际，引导和激励高等职业院校学生逐步成长为时代需要的高素质技术技能型人才。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tcPr>
          <w:p>
            <w:pPr>
              <w:widowControl w:val="0"/>
              <w:jc w:val="both"/>
            </w:pPr>
            <w:r>
              <w:pict>
                <v:shape id="_x0000_s1032" o:spid="_x0000_s1032" o:spt="202" type="#_x0000_t202" style="position:absolute;left:0pt;margin-left:238.05pt;margin-top:22.1pt;height:129pt;width:162.75pt;z-index:251676672;mso-width-relative:page;mso-height-relative:page;" fillcolor="#9DC3E6" filled="t" stroked="f" coordsize="21600,21600">
                  <v:path/>
                  <v:fill on="t" focussize="0,0"/>
                  <v:stroke on="f" weight="0.5pt"/>
                  <v:imagedata o:title=""/>
                  <o:lock v:ext="edit" aspectratio="f"/>
                  <v:textbox>
                    <w:txbxContent>
                      <w:p>
                        <w:pPr>
                          <w:jc w:val="center"/>
                        </w:pPr>
                        <w:r>
                          <w:rPr>
                            <w:rFonts w:hint="eastAsia"/>
                          </w:rPr>
                          <w:t>《我曾走在崩溃的边缘》</w:t>
                        </w:r>
                      </w:p>
                      <w:p>
                        <w:pPr>
                          <w:jc w:val="center"/>
                        </w:pPr>
                        <w:r>
                          <w:rPr>
                            <w:rFonts w:hint="eastAsia"/>
                          </w:rPr>
                          <w:t>作者：俞敏洪</w:t>
                        </w:r>
                      </w:p>
                      <w:p>
                        <w:pPr>
                          <w:jc w:val="center"/>
                        </w:pPr>
                        <w:r>
                          <w:rPr>
                            <w:rFonts w:hint="eastAsia"/>
                          </w:rPr>
                          <w:t>分类号：</w:t>
                        </w:r>
                        <w:r>
                          <w:t>G523.1</w:t>
                        </w:r>
                      </w:p>
                      <w:p>
                        <w:pPr>
                          <w:widowControl w:val="0"/>
                          <w:jc w:val="both"/>
                        </w:pPr>
                      </w:p>
                      <w:p/>
                    </w:txbxContent>
                  </v:textbox>
                </v:shape>
              </w:pict>
            </w:r>
            <w:r>
              <w:rPr>
                <w:rFonts w:hint="eastAsia"/>
              </w:rPr>
              <w:t>N</w:t>
            </w:r>
            <w:r>
              <w:rPr>
                <w:rFonts w:hint="eastAsia"/>
                <w:lang w:val="en-US" w:eastAsia="zh-CN"/>
              </w:rPr>
              <w:t>5</w:t>
            </w:r>
            <w:r>
              <w:rPr>
                <w:rFonts w:hint="eastAsia"/>
              </w:rPr>
              <w:t>:</w:t>
            </w:r>
          </w:p>
          <w:p>
            <w:pPr>
              <w:widowControl w:val="0"/>
              <w:jc w:val="both"/>
            </w:pPr>
            <w:r>
              <w:drawing>
                <wp:inline distT="0" distB="0" distL="0" distR="0">
                  <wp:extent cx="2276475" cy="2844800"/>
                  <wp:effectExtent l="0" t="0" r="9525" b="12700"/>
                  <wp:docPr id="3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8"/>
                          <pic:cNvPicPr>
                            <a:picLocks noChangeAspect="1" noChangeArrowheads="1"/>
                          </pic:cNvPicPr>
                        </pic:nvPicPr>
                        <pic:blipFill>
                          <a:blip r:embed="rId9"/>
                          <a:srcRect/>
                          <a:stretch>
                            <a:fillRect/>
                          </a:stretch>
                        </pic:blipFill>
                        <pic:spPr>
                          <a:xfrm>
                            <a:off x="0" y="0"/>
                            <a:ext cx="2276475" cy="2844800"/>
                          </a:xfrm>
                          <a:prstGeom prst="rect">
                            <a:avLst/>
                          </a:prstGeom>
                          <a:noFill/>
                          <a:ln w="9525">
                            <a:noFill/>
                            <a:miter lim="800000"/>
                            <a:headEnd/>
                            <a:tailEnd/>
                          </a:ln>
                        </pic:spPr>
                      </pic:pic>
                    </a:graphicData>
                  </a:graphic>
                </wp:inline>
              </w:drawing>
            </w:r>
          </w:p>
          <w:p>
            <w:pPr>
              <w:widowControl w:val="0"/>
              <w:jc w:val="both"/>
            </w:pPr>
            <w:r>
              <w:rPr>
                <w:rFonts w:hint="eastAsia"/>
              </w:rPr>
              <w:t>推荐理由：从离开北京大学创立新东方</w:t>
            </w:r>
            <w:r>
              <w:rPr>
                <w:rFonts w:hint="eastAsia"/>
                <w:lang w:eastAsia="zh-CN"/>
              </w:rPr>
              <w:t>，</w:t>
            </w:r>
            <w:r>
              <w:rPr>
                <w:rFonts w:hint="eastAsia"/>
              </w:rPr>
              <w:t>到新东方成功在美国上市，再到互联网和人工智能浪潮下新一轮的变革再出发……这本书完整再现了新东方创始人及团队在社会发展浪潮中砥砺前行的过程，再现了新东方文化的形成与管理智慧的革新。作为民间教育的点火者，新东方所进行的励志教育，鼓励着广大学生能够发自内心地为自己的未来拼搏，创始人俞敏洪更是成了千万学生的梦想导师。这本书对新东方发展历程进行了整体总结和回顾，同时也为对新东方未来的发展做出了思考和反思。其完整性和深度前所未有，并秉承了俞敏洪个人一贯的幽默励志风格，能够在个人发展、组织建设、企业管理等多个方面给我们带来深度启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tcPr>
          <w:p>
            <w:pPr>
              <w:widowControl w:val="0"/>
              <w:jc w:val="both"/>
            </w:pPr>
            <w:r>
              <w:rPr>
                <w:rFonts w:hint="eastAsia"/>
              </w:rPr>
              <w:t>N</w:t>
            </w:r>
            <w:r>
              <w:rPr>
                <w:rFonts w:hint="eastAsia"/>
                <w:lang w:val="en-US" w:eastAsia="zh-CN"/>
              </w:rPr>
              <w:t>6</w:t>
            </w:r>
            <w:r>
              <w:rPr>
                <w:rFonts w:hint="eastAsia"/>
              </w:rPr>
              <w:t>:</w:t>
            </w:r>
          </w:p>
          <w:p>
            <w:pPr>
              <w:widowControl w:val="0"/>
              <w:jc w:val="both"/>
            </w:pPr>
            <w:r>
              <w:pict>
                <v:shape id="_x0000_s1041" o:spid="_x0000_s1041" o:spt="202" type="#_x0000_t202" style="position:absolute;left:0pt;margin-left:229.8pt;margin-top:3.35pt;height:129pt;width:162.75pt;z-index:251829248;mso-width-relative:page;mso-height-relative:page;" fillcolor="#9DC3E6" filled="t" stroked="f" coordsize="21600,21600">
                  <v:path/>
                  <v:fill on="t" focussize="0,0"/>
                  <v:stroke on="f" weight="0.5pt"/>
                  <v:imagedata o:title=""/>
                  <o:lock v:ext="edit" aspectratio="f"/>
                  <v:textbox>
                    <w:txbxContent>
                      <w:p>
                        <w:pPr>
                          <w:jc w:val="center"/>
                        </w:pPr>
                        <w:r>
                          <w:rPr>
                            <w:rFonts w:hint="eastAsia"/>
                          </w:rPr>
                          <w:t>《人生》</w:t>
                        </w:r>
                      </w:p>
                      <w:p>
                        <w:pPr>
                          <w:jc w:val="center"/>
                        </w:pPr>
                        <w:r>
                          <w:rPr>
                            <w:rFonts w:hint="eastAsia"/>
                          </w:rPr>
                          <w:t>作者：路遥</w:t>
                        </w:r>
                      </w:p>
                      <w:p>
                        <w:pPr>
                          <w:jc w:val="center"/>
                        </w:pPr>
                        <w:r>
                          <w:rPr>
                            <w:rFonts w:hint="eastAsia"/>
                          </w:rPr>
                          <w:t>分类号：</w:t>
                        </w:r>
                        <w:r>
                          <w:t>I247.57</w:t>
                        </w:r>
                      </w:p>
                      <w:p/>
                    </w:txbxContent>
                  </v:textbox>
                </v:shape>
              </w:pict>
            </w:r>
            <w:r>
              <w:rPr>
                <w:rFonts w:hint="eastAsia"/>
              </w:rPr>
              <w:drawing>
                <wp:inline distT="0" distB="0" distL="0" distR="0">
                  <wp:extent cx="1916430" cy="2667000"/>
                  <wp:effectExtent l="0" t="0" r="7620" b="0"/>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noChangeArrowheads="1"/>
                          </pic:cNvPicPr>
                        </pic:nvPicPr>
                        <pic:blipFill>
                          <a:blip r:embed="rId10"/>
                          <a:srcRect/>
                          <a:stretch>
                            <a:fillRect/>
                          </a:stretch>
                        </pic:blipFill>
                        <pic:spPr>
                          <a:xfrm>
                            <a:off x="0" y="0"/>
                            <a:ext cx="1916430" cy="2667000"/>
                          </a:xfrm>
                          <a:prstGeom prst="rect">
                            <a:avLst/>
                          </a:prstGeom>
                          <a:noFill/>
                          <a:ln w="9525">
                            <a:noFill/>
                            <a:miter lim="800000"/>
                            <a:headEnd/>
                            <a:tailEnd/>
                          </a:ln>
                        </pic:spPr>
                      </pic:pic>
                    </a:graphicData>
                  </a:graphic>
                </wp:inline>
              </w:drawing>
            </w:r>
          </w:p>
          <w:p>
            <w:pPr>
              <w:widowControl w:val="0"/>
              <w:jc w:val="both"/>
            </w:pPr>
            <w:r>
              <w:rPr>
                <w:rFonts w:hint="eastAsia"/>
              </w:rPr>
              <w:t>推荐理由：</w:t>
            </w:r>
            <w:r>
              <w:t>茅盾文学奖得主路遥代表作，影响万千读者的文学经典。写出了每个年轻人的困境、期待与追求。在有限生命中不懈追寻的激情，在每个人的心底激起回响</w:t>
            </w:r>
            <w:r>
              <w:rPr>
                <w:rFonts w:hint="eastAsia"/>
              </w:rPr>
              <w:t>；</w:t>
            </w:r>
            <w:r>
              <w:t>大地般宽广的气质，给予对生活失望的人莫大的安慰与力量</w:t>
            </w:r>
            <w:r>
              <w:rPr>
                <w:rFonts w:hint="eastAsia"/>
              </w:rPr>
              <w:t>。</w:t>
            </w:r>
            <w:r>
              <w:t>主人公们的情感与精神历程，不仅仅是他们的苦恼或欢乐，而是人的共同情感。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tcPr>
          <w:p>
            <w:pPr>
              <w:widowControl w:val="0"/>
              <w:jc w:val="both"/>
            </w:pPr>
            <w:r>
              <w:rPr>
                <w:rFonts w:hint="eastAsia"/>
              </w:rPr>
              <w:t>N</w:t>
            </w:r>
            <w:r>
              <w:rPr>
                <w:rFonts w:hint="eastAsia"/>
                <w:lang w:val="en-US" w:eastAsia="zh-CN"/>
              </w:rPr>
              <w:t>7</w:t>
            </w:r>
            <w:r>
              <w:rPr>
                <w:rFonts w:hint="eastAsia"/>
              </w:rPr>
              <w:t>:</w:t>
            </w:r>
          </w:p>
          <w:p>
            <w:pPr>
              <w:widowControl w:val="0"/>
              <w:jc w:val="both"/>
            </w:pPr>
            <w:r>
              <w:pict>
                <v:shape id="_x0000_s1038" o:spid="_x0000_s1038" o:spt="202" type="#_x0000_t202" style="position:absolute;left:0pt;margin-left:242.55pt;margin-top:10.95pt;height:127.55pt;width:169.45pt;z-index:251723776;mso-width-relative:page;mso-height-relative:page;" fillcolor="#9DC3E6" filled="t" stroked="f" coordsize="21600,21600">
                  <v:path/>
                  <v:fill on="t" color2="#FFFFFF" focussize="0,0"/>
                  <v:stroke on="f" weight="0.5pt"/>
                  <v:imagedata o:title=""/>
                  <o:lock v:ext="edit" aspectratio="f"/>
                  <v:textbox>
                    <w:txbxContent>
                      <w:p>
                        <w:pPr>
                          <w:jc w:val="center"/>
                        </w:pPr>
                        <w:r>
                          <w:rPr>
                            <w:rFonts w:hint="eastAsia"/>
                          </w:rPr>
                          <w:t>《</w:t>
                        </w:r>
                        <w:r>
                          <w:rPr>
                            <w:rFonts w:hint="eastAsia"/>
                            <w:lang w:val="en-US" w:eastAsia="zh-CN"/>
                          </w:rPr>
                          <w:t>人间至美</w:t>
                        </w:r>
                        <w:r>
                          <w:rPr>
                            <w:rFonts w:hint="eastAsia"/>
                          </w:rPr>
                          <w:t>》</w:t>
                        </w:r>
                      </w:p>
                      <w:p>
                        <w:pPr>
                          <w:jc w:val="center"/>
                          <w:rPr>
                            <w:rFonts w:hint="eastAsia" w:eastAsia="微软雅黑"/>
                            <w:lang w:val="en-US" w:eastAsia="zh-CN"/>
                          </w:rPr>
                        </w:pPr>
                        <w:r>
                          <w:rPr>
                            <w:rFonts w:hint="eastAsia"/>
                          </w:rPr>
                          <w:t>作者：</w:t>
                        </w:r>
                        <w:r>
                          <w:rPr>
                            <w:rFonts w:hint="eastAsia"/>
                            <w:lang w:val="en-US" w:eastAsia="zh-CN"/>
                          </w:rPr>
                          <w:t>朱光潜</w:t>
                        </w:r>
                      </w:p>
                      <w:p>
                        <w:pPr>
                          <w:jc w:val="center"/>
                          <w:rPr>
                            <w:rFonts w:hint="default" w:eastAsia="微软雅黑"/>
                            <w:lang w:val="en-US" w:eastAsia="zh-CN"/>
                          </w:rPr>
                        </w:pPr>
                        <w:r>
                          <w:rPr>
                            <w:rFonts w:hint="eastAsia"/>
                          </w:rPr>
                          <w:t>分类号：</w:t>
                        </w:r>
                        <w:r>
                          <w:rPr>
                            <w:rFonts w:hint="eastAsia"/>
                            <w:lang w:val="en-US" w:eastAsia="zh-CN"/>
                          </w:rPr>
                          <w:t>I267</w:t>
                        </w:r>
                      </w:p>
                    </w:txbxContent>
                  </v:textbox>
                </v:shape>
              </w:pict>
            </w:r>
            <w:r>
              <w:drawing>
                <wp:inline distT="0" distB="0" distL="114300" distR="114300">
                  <wp:extent cx="2460625" cy="2460625"/>
                  <wp:effectExtent l="0" t="0" r="15875" b="15875"/>
                  <wp:docPr id="1" name="图片 1" descr="人间至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人间至美"/>
                          <pic:cNvPicPr>
                            <a:picLocks noChangeAspect="1"/>
                          </pic:cNvPicPr>
                        </pic:nvPicPr>
                        <pic:blipFill>
                          <a:blip r:embed="rId11"/>
                          <a:stretch>
                            <a:fillRect/>
                          </a:stretch>
                        </pic:blipFill>
                        <pic:spPr>
                          <a:xfrm>
                            <a:off x="0" y="0"/>
                            <a:ext cx="2460625" cy="2460625"/>
                          </a:xfrm>
                          <a:prstGeom prst="rect">
                            <a:avLst/>
                          </a:prstGeom>
                        </pic:spPr>
                      </pic:pic>
                    </a:graphicData>
                  </a:graphic>
                </wp:inline>
              </w:drawing>
            </w:r>
          </w:p>
          <w:p>
            <w:pPr>
              <w:widowControl w:val="0"/>
              <w:jc w:val="both"/>
              <w:rPr>
                <w:rFonts w:hint="eastAsia" w:eastAsia="微软雅黑"/>
                <w:lang w:eastAsia="zh-CN"/>
              </w:rPr>
            </w:pPr>
            <w:r>
              <w:rPr>
                <w:rFonts w:hint="eastAsia"/>
                <w:lang w:eastAsia="zh-CN"/>
              </w:rPr>
              <w:t>推荐理由：</w:t>
            </w:r>
            <w:r>
              <w:rPr>
                <w:rFonts w:hint="eastAsia"/>
                <w:lang w:val="en-US" w:eastAsia="zh-CN"/>
              </w:rPr>
              <w:t>该书</w:t>
            </w:r>
            <w:r>
              <w:rPr>
                <w:rFonts w:hint="eastAsia"/>
              </w:rPr>
              <w:t>精选了《谈美》《谈美书简》《谈修养》《给青年的十二封信》等朱光潜先生各个时期的作品中通俗且经典的篇目，涵盖人生、美学、处世哲学、自我修养、文艺等多个主题，将文字与生活的美意完美融合，字字珠玑，妙语横生，引领读者从全新的视角认识自己所生活着的至美的人间，抛开功利目的，像草木虫鱼一样顺着上天所赋予的本性自在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tcPr>
          <w:p>
            <w:pPr>
              <w:widowControl w:val="0"/>
              <w:jc w:val="both"/>
              <w:rPr>
                <w:rFonts w:hint="eastAsia" w:eastAsia="微软雅黑"/>
                <w:lang w:val="en-US" w:eastAsia="zh-CN"/>
              </w:rPr>
            </w:pPr>
            <w:r>
              <w:rPr>
                <w:rFonts w:hint="eastAsia"/>
              </w:rPr>
              <w:t>N</w:t>
            </w:r>
            <w:r>
              <w:rPr>
                <w:rFonts w:hint="eastAsia"/>
                <w:lang w:val="en-US" w:eastAsia="zh-CN"/>
              </w:rPr>
              <w:t>8：</w:t>
            </w:r>
          </w:p>
          <w:p>
            <w:pPr>
              <w:widowControl w:val="0"/>
              <w:jc w:val="both"/>
              <w:rPr>
                <w:rFonts w:hint="eastAsia" w:eastAsia="微软雅黑"/>
                <w:lang w:eastAsia="zh-CN"/>
              </w:rPr>
            </w:pPr>
            <w:r>
              <w:pict>
                <v:shape id="_x0000_s1039" o:spid="_x0000_s1039" o:spt="202" type="#_x0000_t202" style="position:absolute;left:0pt;margin-left:236.55pt;margin-top:11.5pt;height:99.85pt;width:203.2pt;z-index:251790336;mso-width-relative:page;mso-height-relative:page;" fillcolor="#9DC3E6" filled="t" stroked="f" coordsize="21600,21600">
                  <v:path/>
                  <v:fill on="t" color2="#FFFFFF" focussize="0,0"/>
                  <v:stroke on="f" weight="0.5pt"/>
                  <v:imagedata o:title=""/>
                  <o:lock v:ext="edit" aspectratio="f"/>
                  <v:textbox>
                    <w:txbxContent>
                      <w:p>
                        <w:pPr>
                          <w:jc w:val="center"/>
                        </w:pPr>
                        <w:r>
                          <w:rPr>
                            <w:rFonts w:hint="eastAsia"/>
                          </w:rPr>
                          <w:t>《</w:t>
                        </w:r>
                        <w:r>
                          <w:rPr>
                            <w:rFonts w:hint="eastAsia"/>
                            <w:lang w:val="en-US" w:eastAsia="zh-CN"/>
                          </w:rPr>
                          <w:t>逆流而上 阿里巴巴技术成长之路</w:t>
                        </w:r>
                        <w:r>
                          <w:rPr>
                            <w:rFonts w:hint="eastAsia"/>
                          </w:rPr>
                          <w:t>》</w:t>
                        </w:r>
                      </w:p>
                      <w:p>
                        <w:pPr>
                          <w:jc w:val="center"/>
                          <w:rPr>
                            <w:rFonts w:hint="eastAsia"/>
                            <w:lang w:val="en-US" w:eastAsia="zh-CN"/>
                          </w:rPr>
                        </w:pPr>
                        <w:r>
                          <w:rPr>
                            <w:rFonts w:hint="eastAsia"/>
                          </w:rPr>
                          <w:t>作者</w:t>
                        </w:r>
                        <w:r>
                          <w:rPr>
                            <w:rFonts w:hint="eastAsia"/>
                            <w:lang w:eastAsia="zh-CN"/>
                          </w:rPr>
                          <w:t>：</w:t>
                        </w:r>
                        <w:r>
                          <w:rPr>
                            <w:rFonts w:hint="eastAsia"/>
                            <w:lang w:val="en-US" w:eastAsia="zh-CN"/>
                          </w:rPr>
                          <w:fldChar w:fldCharType="begin"/>
                        </w:r>
                        <w:r>
                          <w:rPr>
                            <w:rFonts w:hint="eastAsia"/>
                            <w:lang w:val="en-US" w:eastAsia="zh-CN"/>
                          </w:rPr>
                          <w:instrText xml:space="preserve"> HYPERLINK "https://book.duxiu.com/search?sw=%E9%98%BF%E9%87%8C%E5%B7%B4%E5%B7%B4%E9%9B%86%E5%9B%A2%E6%88%90%E9%95%BF%E9%9B%86%E7%BC%96%E5%A7%94%E4%BC%9A&amp;Field=2&amp;channel=search&amp;ecode=UTF-8" </w:instrText>
                        </w:r>
                        <w:r>
                          <w:rPr>
                            <w:rFonts w:hint="eastAsia"/>
                            <w:lang w:val="en-US" w:eastAsia="zh-CN"/>
                          </w:rPr>
                          <w:fldChar w:fldCharType="separate"/>
                        </w:r>
                        <w:r>
                          <w:rPr>
                            <w:rFonts w:hint="eastAsia"/>
                            <w:lang w:val="en-US" w:eastAsia="zh-CN"/>
                          </w:rPr>
                          <w:t>阿里巴巴集团成长集编委会</w:t>
                        </w:r>
                        <w:r>
                          <w:rPr>
                            <w:rFonts w:hint="eastAsia"/>
                            <w:lang w:val="en-US" w:eastAsia="zh-CN"/>
                          </w:rPr>
                          <w:fldChar w:fldCharType="end"/>
                        </w:r>
                      </w:p>
                      <w:p>
                        <w:pPr>
                          <w:jc w:val="center"/>
                          <w:rPr>
                            <w:rFonts w:hint="default" w:eastAsia="微软雅黑"/>
                            <w:lang w:val="en-US" w:eastAsia="zh-CN"/>
                          </w:rPr>
                        </w:pPr>
                        <w:r>
                          <w:rPr>
                            <w:rFonts w:hint="eastAsia"/>
                          </w:rPr>
                          <w:t>分类号：</w:t>
                        </w:r>
                        <w:r>
                          <w:rPr>
                            <w:rFonts w:hint="eastAsia"/>
                            <w:lang w:val="en-US" w:eastAsia="zh-CN"/>
                          </w:rPr>
                          <w:t>TP311.52</w:t>
                        </w:r>
                      </w:p>
                    </w:txbxContent>
                  </v:textbox>
                </v:shape>
              </w:pict>
            </w:r>
            <w:r>
              <w:rPr>
                <w:rFonts w:hint="eastAsia" w:eastAsia="微软雅黑"/>
                <w:lang w:eastAsia="zh-CN"/>
              </w:rPr>
              <w:drawing>
                <wp:inline distT="0" distB="0" distL="114300" distR="114300">
                  <wp:extent cx="2581910" cy="2581910"/>
                  <wp:effectExtent l="0" t="0" r="8890" b="8890"/>
                  <wp:docPr id="10" name="图片 10" descr="逆流而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逆流而上"/>
                          <pic:cNvPicPr>
                            <a:picLocks noChangeAspect="1"/>
                          </pic:cNvPicPr>
                        </pic:nvPicPr>
                        <pic:blipFill>
                          <a:blip r:embed="rId12"/>
                          <a:stretch>
                            <a:fillRect/>
                          </a:stretch>
                        </pic:blipFill>
                        <pic:spPr>
                          <a:xfrm>
                            <a:off x="0" y="0"/>
                            <a:ext cx="2581910" cy="2581910"/>
                          </a:xfrm>
                          <a:prstGeom prst="rect">
                            <a:avLst/>
                          </a:prstGeom>
                        </pic:spPr>
                      </pic:pic>
                    </a:graphicData>
                  </a:graphic>
                </wp:inline>
              </w:drawing>
            </w:r>
          </w:p>
          <w:p>
            <w:pPr>
              <w:widowControl w:val="0"/>
              <w:jc w:val="both"/>
              <w:rPr>
                <w:rFonts w:hint="eastAsia"/>
              </w:rPr>
            </w:pPr>
            <w:r>
              <w:rPr>
                <w:rFonts w:hint="eastAsia"/>
                <w:lang w:eastAsia="zh-CN"/>
              </w:rPr>
              <w:t>推荐理由：</w:t>
            </w:r>
            <w:r>
              <w:rPr>
                <w:rFonts w:hint="eastAsia"/>
                <w:lang w:val="en-US" w:eastAsia="zh-CN"/>
              </w:rPr>
              <w:t>该书</w:t>
            </w:r>
            <w:r>
              <w:rPr>
                <w:rFonts w:hint="eastAsia"/>
              </w:rPr>
              <w:t>是阿里巴巴集团荣耀背后的技术血泪史</w:t>
            </w:r>
            <w:r>
              <w:rPr>
                <w:rFonts w:hint="eastAsia"/>
                <w:lang w:eastAsia="zh-CN"/>
              </w:rPr>
              <w:t>，</w:t>
            </w:r>
            <w:r>
              <w:rPr>
                <w:rFonts w:hint="eastAsia"/>
              </w:rPr>
              <w:t>通过分享业务运行过程中各个领域发生的典型“踩坑”案例，帮助大家快速提升自我及团队协作，学习到宝贵的处理经验及实践方案，为互联网生产系统的稳定共同努力。从基础架构、中间件、数据库、云计算、大数据等技术领域中不断积累经验，颠覆技术瓶颈，不断创新以适应不断增长的需求。</w:t>
            </w:r>
            <w:r>
              <w:rPr>
                <w:rFonts w:hint="eastAsia"/>
                <w:lang w:val="en-US" w:eastAsia="zh-CN"/>
              </w:rPr>
              <w:t>该书</w:t>
            </w:r>
            <w:r>
              <w:rPr>
                <w:rFonts w:hint="eastAsia"/>
              </w:rPr>
              <w:t>主要面向互联网技术从业人员和在校师生，使读者能够通过此书基本了解阿里在各技术领域的能力，学习在如此规模下可能出现的问题以及解决方案的探讨和沉淀分享。</w:t>
            </w:r>
          </w:p>
          <w:p>
            <w:pPr>
              <w:widowControl w:val="0"/>
              <w:jc w:val="both"/>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tcPr>
          <w:p>
            <w:pPr>
              <w:widowControl w:val="0"/>
              <w:jc w:val="both"/>
              <w:rPr>
                <w:rFonts w:hint="default" w:eastAsia="微软雅黑"/>
                <w:lang w:val="en-US" w:eastAsia="zh-CN"/>
              </w:rPr>
            </w:pPr>
            <w:r>
              <w:rPr>
                <w:rFonts w:hint="eastAsia"/>
                <w:lang w:val="en-US" w:eastAsia="zh-CN"/>
              </w:rPr>
              <w:t>N9:</w:t>
            </w:r>
          </w:p>
          <w:p>
            <w:pPr>
              <w:widowControl w:val="0"/>
              <w:jc w:val="both"/>
              <w:rPr>
                <w:rFonts w:hint="eastAsia" w:eastAsia="微软雅黑"/>
                <w:lang w:eastAsia="zh-CN"/>
              </w:rPr>
            </w:pPr>
            <w:r>
              <w:pict>
                <v:shape id="_x0000_s1035" o:spid="_x0000_s1035" o:spt="202" type="#_x0000_t202" style="position:absolute;left:0pt;margin-left:194.55pt;margin-top:1.4pt;height:119.3pt;width:161.25pt;z-index:251683840;mso-width-relative:page;mso-height-relative:page;" fillcolor="#9DC3E6" filled="t" stroked="f" coordsize="21600,21600">
                  <v:path/>
                  <v:fill on="t" color2="#FFFFFF" focussize="0,0"/>
                  <v:stroke on="f" weight="0.5pt"/>
                  <v:imagedata o:title=""/>
                  <o:lock v:ext="edit" aspectratio="f"/>
                  <v:textbox>
                    <w:txbxContent>
                      <w:p>
                        <w:pPr>
                          <w:jc w:val="center"/>
                        </w:pPr>
                        <w:r>
                          <w:rPr>
                            <w:rFonts w:hint="eastAsia"/>
                          </w:rPr>
                          <w:t>《</w:t>
                        </w:r>
                        <w:r>
                          <w:rPr>
                            <w:rFonts w:hint="eastAsia"/>
                            <w:lang w:val="en-US" w:eastAsia="zh-CN"/>
                          </w:rPr>
                          <w:t>闽都文化与开放的福州</w:t>
                        </w:r>
                        <w:r>
                          <w:rPr>
                            <w:rFonts w:hint="eastAsia"/>
                          </w:rPr>
                          <w:t>》</w:t>
                        </w:r>
                      </w:p>
                      <w:p>
                        <w:pPr>
                          <w:jc w:val="center"/>
                          <w:rPr>
                            <w:rFonts w:hint="default" w:eastAsia="微软雅黑"/>
                            <w:lang w:val="en-US" w:eastAsia="zh-CN"/>
                          </w:rPr>
                        </w:pPr>
                        <w:r>
                          <w:rPr>
                            <w:rFonts w:hint="eastAsia"/>
                          </w:rPr>
                          <w:t>作者：</w:t>
                        </w:r>
                        <w:r>
                          <w:rPr>
                            <w:rFonts w:hint="eastAsia"/>
                            <w:lang w:val="en-US" w:eastAsia="zh-CN"/>
                          </w:rPr>
                          <w:t>福州闽都文化研究会编</w:t>
                        </w:r>
                      </w:p>
                      <w:p>
                        <w:pPr>
                          <w:jc w:val="center"/>
                          <w:rPr>
                            <w:rFonts w:hint="default" w:eastAsia="微软雅黑"/>
                            <w:lang w:val="en-US" w:eastAsia="zh-CN"/>
                          </w:rPr>
                        </w:pPr>
                        <w:r>
                          <w:rPr>
                            <w:rFonts w:hint="eastAsia"/>
                          </w:rPr>
                          <w:t>分类号：</w:t>
                        </w:r>
                        <w:r>
                          <w:rPr>
                            <w:rFonts w:hint="eastAsia"/>
                            <w:lang w:val="en-US" w:eastAsia="zh-CN"/>
                          </w:rPr>
                          <w:t>G127.57</w:t>
                        </w:r>
                      </w:p>
                      <w:p/>
                    </w:txbxContent>
                  </v:textbox>
                </v:shape>
              </w:pict>
            </w:r>
            <w:r>
              <w:rPr>
                <w:rFonts w:hint="eastAsia" w:eastAsia="微软雅黑"/>
                <w:lang w:eastAsia="zh-CN"/>
              </w:rPr>
              <w:drawing>
                <wp:inline distT="0" distB="0" distL="114300" distR="114300">
                  <wp:extent cx="2038350" cy="2428240"/>
                  <wp:effectExtent l="0" t="0" r="0" b="10160"/>
                  <wp:docPr id="9" name="图片 9" descr="闽都文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闽都文化"/>
                          <pic:cNvPicPr>
                            <a:picLocks noChangeAspect="1"/>
                          </pic:cNvPicPr>
                        </pic:nvPicPr>
                        <pic:blipFill>
                          <a:blip r:embed="rId13"/>
                          <a:stretch>
                            <a:fillRect/>
                          </a:stretch>
                        </pic:blipFill>
                        <pic:spPr>
                          <a:xfrm>
                            <a:off x="0" y="0"/>
                            <a:ext cx="2038350" cy="24282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微软雅黑"/>
                <w:lang w:eastAsia="zh-CN"/>
              </w:rPr>
            </w:pPr>
            <w:r>
              <w:rPr>
                <w:rFonts w:hint="eastAsia"/>
              </w:rPr>
              <w:t>推荐理由：讲述闽都文化与开放的福州间千丝万缕的联系，是对闽都文化与开放的福州关系的延伸、凝炼与概括。全文由45位专家学者的研究成果、42篇专题论文结集而成。从闽都文化视角，以福州为出发点，在国家“一带一路”倡议引领下，多方面、多角度，历史与现实相结合，阐述闽都文化的深厚底蕴、独特魅力、历史贡献及其艰辛曲折的兴衰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tcPr>
          <w:p>
            <w:pPr>
              <w:widowControl w:val="0"/>
              <w:jc w:val="both"/>
            </w:pPr>
            <w:r>
              <w:rPr>
                <w:rFonts w:hint="eastAsia"/>
              </w:rPr>
              <w:t>N10:</w:t>
            </w:r>
          </w:p>
          <w:p>
            <w:pPr>
              <w:widowControl w:val="0"/>
              <w:jc w:val="both"/>
            </w:pPr>
            <w:r>
              <w:pict>
                <v:shape id="_x0000_s1036" o:spid="_x0000_s1036" o:spt="202" type="#_x0000_t202" style="position:absolute;left:0pt;margin-left:195.3pt;margin-top:4.1pt;height:129pt;width:162.75pt;z-index:251684864;mso-width-relative:page;mso-height-relative:page;" fillcolor="#9DC3E6" filled="t" stroked="f" coordsize="21600,21600">
                  <v:path/>
                  <v:fill on="t" focussize="0,0"/>
                  <v:stroke on="f" weight="0.5pt"/>
                  <v:imagedata o:title=""/>
                  <o:lock v:ext="edit" aspectratio="f"/>
                  <v:textbox>
                    <w:txbxContent>
                      <w:p>
                        <w:pPr>
                          <w:jc w:val="center"/>
                        </w:pPr>
                        <w:r>
                          <w:rPr>
                            <w:rFonts w:hint="eastAsia"/>
                          </w:rPr>
                          <w:t>《文案的基本修养》</w:t>
                        </w:r>
                      </w:p>
                      <w:p>
                        <w:pPr>
                          <w:jc w:val="center"/>
                        </w:pPr>
                        <w:r>
                          <w:rPr>
                            <w:rFonts w:hint="eastAsia"/>
                          </w:rPr>
                          <w:t>作者：</w:t>
                        </w:r>
                        <w:r>
                          <w:fldChar w:fldCharType="begin"/>
                        </w:r>
                        <w:r>
                          <w:instrText xml:space="preserve"> HYPERLINK "http://search.dangdang.com/?key2=%B6%AB%B6%AB%C7%B9&amp;medium=01&amp;category_path=01.00.00.00.00.00" \t "_blank" </w:instrText>
                        </w:r>
                        <w:r>
                          <w:fldChar w:fldCharType="separate"/>
                        </w:r>
                        <w:r>
                          <w:t>东东枪</w:t>
                        </w:r>
                        <w:r>
                          <w:fldChar w:fldCharType="end"/>
                        </w:r>
                      </w:p>
                      <w:p>
                        <w:pPr>
                          <w:jc w:val="center"/>
                        </w:pPr>
                        <w:r>
                          <w:rPr>
                            <w:rFonts w:hint="eastAsia"/>
                          </w:rPr>
                          <w:t>分类号：</w:t>
                        </w:r>
                        <w:r>
                          <w:t>F713.812</w:t>
                        </w:r>
                      </w:p>
                      <w:p/>
                    </w:txbxContent>
                  </v:textbox>
                </v:shape>
              </w:pict>
            </w:r>
            <w:r>
              <w:drawing>
                <wp:inline distT="0" distB="0" distL="0" distR="0">
                  <wp:extent cx="1555750" cy="2084705"/>
                  <wp:effectExtent l="0" t="0" r="6350" b="10795"/>
                  <wp:docPr id="3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3"/>
                          <pic:cNvPicPr>
                            <a:picLocks noChangeAspect="1" noChangeArrowheads="1"/>
                          </pic:cNvPicPr>
                        </pic:nvPicPr>
                        <pic:blipFill>
                          <a:blip r:embed="rId14"/>
                          <a:srcRect/>
                          <a:stretch>
                            <a:fillRect/>
                          </a:stretch>
                        </pic:blipFill>
                        <pic:spPr>
                          <a:xfrm>
                            <a:off x="0" y="0"/>
                            <a:ext cx="1555750" cy="2084705"/>
                          </a:xfrm>
                          <a:prstGeom prst="rect">
                            <a:avLst/>
                          </a:prstGeom>
                          <a:noFill/>
                          <a:ln w="9525">
                            <a:noFill/>
                            <a:miter lim="800000"/>
                            <a:headEnd/>
                            <a:tailEnd/>
                          </a:ln>
                        </pic:spPr>
                      </pic:pic>
                    </a:graphicData>
                  </a:graphic>
                </wp:inline>
              </w:drawing>
            </w:r>
          </w:p>
          <w:p>
            <w:pPr>
              <w:widowControl w:val="0"/>
              <w:jc w:val="both"/>
            </w:pPr>
            <w:r>
              <w:rPr>
                <w:rFonts w:hint="eastAsia"/>
              </w:rPr>
              <w:t>推荐理由：</w:t>
            </w:r>
            <w:r>
              <w:t>这本书撰写时预设的读者是那些刚刚入行，或从事文案、创意工作时间不长，对于很多业务问题及相关名词、知识还心存困惑的初级创意从业人员。书中所谈的，是那些可能会构成一个广告创意人员基本修养的认识。是“认识”，所以更偏重道理，而非技巧。是“道”，而非</w:t>
            </w:r>
            <w:r>
              <w:rPr>
                <w:rFonts w:hint="eastAsia"/>
                <w:lang w:eastAsia="zh-CN"/>
              </w:rPr>
              <w:t>“</w:t>
            </w:r>
            <w:r>
              <w:rPr>
                <w:rFonts w:hint="eastAsia"/>
                <w:lang w:val="en-US" w:eastAsia="zh-CN"/>
              </w:rPr>
              <w:t>术</w:t>
            </w:r>
            <w:r>
              <w:rPr>
                <w:rFonts w:hint="eastAsia"/>
                <w:lang w:eastAsia="zh-CN"/>
              </w:rPr>
              <w:t>”</w:t>
            </w:r>
            <w:r>
              <w:t>。有了这些基本的认识，才有可能把事情做对，才知道什么是对，什么是错，什么是好，什么是坏。这些，就是所谓“基本修养”了。修养是基础，但并不只是基础。有时候一件事做到高级，比的还是修养。面对同一个问题时，是不是能比别人有更多的角度、更丰富的素材、更深入的思考，让你有一些更快速、更准确的分析和判断，靠的可能就是这种“认识”，这种“修养”。</w:t>
            </w:r>
          </w:p>
        </w:tc>
      </w:tr>
    </w:tbl>
    <w:p/>
    <w:sectPr>
      <w:pgSz w:w="11906" w:h="16838"/>
      <w:pgMar w:top="1071" w:right="1800" w:bottom="1440" w:left="1800" w:header="41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F8A049A"/>
    <w:rsid w:val="003A07EB"/>
    <w:rsid w:val="0040173E"/>
    <w:rsid w:val="007C02B8"/>
    <w:rsid w:val="008264E4"/>
    <w:rsid w:val="040C62AC"/>
    <w:rsid w:val="04E942D1"/>
    <w:rsid w:val="09726F0B"/>
    <w:rsid w:val="0A4A0F15"/>
    <w:rsid w:val="0CCD7325"/>
    <w:rsid w:val="17B33372"/>
    <w:rsid w:val="19A37C2D"/>
    <w:rsid w:val="1DDF1258"/>
    <w:rsid w:val="27514BCB"/>
    <w:rsid w:val="2DF60A61"/>
    <w:rsid w:val="34E162AF"/>
    <w:rsid w:val="3B847629"/>
    <w:rsid w:val="3DE70848"/>
    <w:rsid w:val="41D012E9"/>
    <w:rsid w:val="43812BE3"/>
    <w:rsid w:val="48BB22E1"/>
    <w:rsid w:val="59115CFA"/>
    <w:rsid w:val="595A13BF"/>
    <w:rsid w:val="5C38232E"/>
    <w:rsid w:val="5C4102B1"/>
    <w:rsid w:val="5F8A049A"/>
    <w:rsid w:val="729E2FA3"/>
    <w:rsid w:val="76F37711"/>
    <w:rsid w:val="790C491C"/>
    <w:rsid w:val="7C7F3B64"/>
    <w:rsid w:val="7D5F687F"/>
    <w:rsid w:val="7F3B42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pPr>
      <w:spacing w:after="0"/>
    </w:pPr>
    <w:rPr>
      <w:sz w:val="18"/>
      <w:szCs w:val="18"/>
    </w:rPr>
  </w:style>
  <w:style w:type="paragraph" w:styleId="3">
    <w:name w:val="footer"/>
    <w:basedOn w:val="1"/>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character" w:customStyle="1" w:styleId="10">
    <w:name w:val="批注框文本 Char"/>
    <w:basedOn w:val="8"/>
    <w:link w:val="2"/>
    <w:qFormat/>
    <w:uiPriority w:val="0"/>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2"/>
    <customShpInfo spid="_x0000_s1027"/>
    <customShpInfo spid="_x0000_s1043"/>
    <customShpInfo spid="_x0000_s1031"/>
    <customShpInfo spid="_x0000_s1032"/>
    <customShpInfo spid="_x0000_s1041"/>
    <customShpInfo spid="_x0000_s1038"/>
    <customShpInfo spid="_x0000_s1039"/>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2261</Words>
  <Characters>2293</Characters>
  <Lines>19</Lines>
  <Paragraphs>5</Paragraphs>
  <TotalTime>1</TotalTime>
  <ScaleCrop>false</ScaleCrop>
  <LinksUpToDate>false</LinksUpToDate>
  <CharactersWithSpaces>2295</CharactersWithSpaces>
  <Application>WPS Office_11.1.0.9826_F1E327BC-269C-435d-A152-05C5408002CA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2020-07-23T02:31:00Z</dcterms:created>
  <dc:creator>Administrator</dc:creator>
  <cp:lastModifiedBy>JOE</cp:lastModifiedBy>
  <dcterms:modified xsi:type="dcterms:W3CDTF">2020-07-27T02:52:19Z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2052-11.1.0.9826</vt:lpwstr>
  </property>
</Properties>
</file>